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7" w:rsidRPr="00066A9D" w:rsidRDefault="00E92F66" w:rsidP="00C818CC">
      <w:pPr>
        <w:jc w:val="center"/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Расходы</w:t>
      </w:r>
      <w:r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МБОУ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ООШ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№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31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2017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году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уровням</w:t>
      </w:r>
      <w:r w:rsidR="00EE64F7"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64F7"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бюджета</w:t>
      </w:r>
    </w:p>
    <w:p w:rsidR="00EA0407" w:rsidRDefault="00EE64F7" w:rsidP="00C818CC">
      <w:pPr>
        <w:jc w:val="center"/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рамках</w:t>
      </w:r>
      <w:r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нормативно</w:t>
      </w:r>
      <w:r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подушевого</w:t>
      </w:r>
      <w:r w:rsidRPr="00066A9D">
        <w:rPr>
          <w:rStyle w:val="af0"/>
          <w:rFonts w:ascii="Arial Rounded MT Bold" w:hAnsi="Arial Rounded MT Bold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6A9D">
        <w:rPr>
          <w:rStyle w:val="af0"/>
          <w:rFonts w:ascii="Arial" w:hAnsi="Arial" w:cs="Arial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финансирования</w:t>
      </w:r>
    </w:p>
    <w:p w:rsidR="00B83A04" w:rsidRPr="00B83A04" w:rsidRDefault="00B83A04" w:rsidP="00C818CC">
      <w:pPr>
        <w:jc w:val="center"/>
        <w:rPr>
          <w:rStyle w:val="af0"/>
          <w:rFonts w:ascii="Arial Rounded MT Bold" w:hAnsi="Arial Rounded MT Bold"/>
          <w:b w:val="0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3A04">
        <w:rPr>
          <w:rStyle w:val="af0"/>
          <w:rFonts w:ascii="Arial" w:hAnsi="Arial" w:cs="Arial"/>
          <w:b w:val="0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2017 году учреждению МБОУ ООШ № 31 выделено из бюджета Краснодарского края, муниципального бюджета на целевые программы: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559"/>
      </w:tblGrid>
      <w:tr w:rsidR="00EA0407" w:rsidRPr="00470218" w:rsidTr="00EA0407">
        <w:trPr>
          <w:gridAfter w:val="1"/>
          <w:wAfter w:w="1559" w:type="dxa"/>
          <w:trHeight w:val="253"/>
        </w:trPr>
        <w:tc>
          <w:tcPr>
            <w:tcW w:w="92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Default="00EA0407" w:rsidP="00B22F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10"/>
          </w:p>
          <w:p w:rsidR="00EA0407" w:rsidRPr="00470218" w:rsidRDefault="00EA0407" w:rsidP="00B22F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218">
              <w:rPr>
                <w:rFonts w:ascii="Times New Roman" w:hAnsi="Times New Roman" w:cs="Times New Roman"/>
                <w:sz w:val="22"/>
                <w:szCs w:val="22"/>
              </w:rPr>
              <w:t>Наименование субсидии</w:t>
            </w:r>
            <w:bookmarkEnd w:id="0"/>
          </w:p>
        </w:tc>
      </w:tr>
      <w:tr w:rsidR="00EA0407" w:rsidRPr="00470218" w:rsidTr="00EA0407">
        <w:tc>
          <w:tcPr>
            <w:tcW w:w="92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470218" w:rsidRDefault="00EA0407" w:rsidP="00B22F1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7" w:rsidRPr="00470218" w:rsidRDefault="000C62A3" w:rsidP="00B22F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EA0407" w:rsidRPr="00470218" w:rsidTr="00EA0407">
        <w:trPr>
          <w:trHeight w:val="45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470218" w:rsidRDefault="00EA0407" w:rsidP="00B22F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07" w:rsidRPr="00470218" w:rsidRDefault="00EA0407" w:rsidP="00B22F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Субсидия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поставку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питания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для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39294E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  <w:highlight w:val="lightGray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622 361,00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Субсидия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поставку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молока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для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D5053F">
            <w:pPr>
              <w:pStyle w:val="a5"/>
              <w:rPr>
                <w:rFonts w:ascii="Castellar" w:hAnsi="Castellar"/>
                <w:i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137 670,15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E90548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льготным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питанием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учащихся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многодетных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семей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633212">
            <w:pPr>
              <w:pStyle w:val="a5"/>
              <w:rPr>
                <w:rFonts w:ascii="Castellar" w:hAnsi="Castellar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66 220,00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E90548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Приобретение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проездных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билетов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для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-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сирот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оставшихся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без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попечения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11 400,00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6C" w:rsidRDefault="00EA0407" w:rsidP="00524AC2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Субсидия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выполнение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наказов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депутатов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городской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думы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Мхитарян</w:t>
            </w:r>
            <w:proofErr w:type="spellEnd"/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.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.)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установка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противопожарных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дверей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при</w:t>
            </w:r>
            <w:proofErr w:type="gramEnd"/>
          </w:p>
          <w:p w:rsidR="00EA0407" w:rsidRPr="00695ADC" w:rsidRDefault="000C62A3" w:rsidP="00524AC2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bookmarkStart w:id="1" w:name="_GoBack"/>
            <w:bookmarkEnd w:id="1"/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обретение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огнетушителей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0C62A3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100 000,00</w:t>
            </w:r>
          </w:p>
        </w:tc>
      </w:tr>
      <w:tr w:rsidR="00EA0407" w:rsidRPr="00470218" w:rsidTr="00EA0407">
        <w:trPr>
          <w:trHeight w:val="24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524AC2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proofErr w:type="gramStart"/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антитеррористической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пожарной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(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ремонт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пожарной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лестницы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монтаж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АУПС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СОУЭ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410 945,00</w:t>
            </w:r>
          </w:p>
        </w:tc>
      </w:tr>
      <w:tr w:rsidR="00EA0407" w:rsidRPr="00470218" w:rsidTr="00EA0407">
        <w:trPr>
          <w:trHeight w:val="45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524AC2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proofErr w:type="gramStart"/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Материально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-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тех</w:t>
            </w:r>
            <w:proofErr w:type="gramEnd"/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., </w:t>
            </w:r>
            <w:proofErr w:type="spellStart"/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</w:t>
            </w:r>
            <w:proofErr w:type="spellEnd"/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.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прочее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сопровождение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ОУ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(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приобретение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тахографов</w:t>
            </w:r>
            <w:proofErr w:type="spellEnd"/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для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автобусов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оборудования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ним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страхование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="000C62A3"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техосмотр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0C62A3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123796,36</w:t>
            </w:r>
          </w:p>
        </w:tc>
      </w:tr>
      <w:tr w:rsidR="00EA0407" w:rsidRPr="00470218" w:rsidTr="00EA0407">
        <w:trPr>
          <w:trHeight w:val="36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EA040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погашение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кредиторской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задолженности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105 081,90</w:t>
            </w:r>
          </w:p>
        </w:tc>
      </w:tr>
      <w:tr w:rsidR="00EA0407" w:rsidRPr="00470218" w:rsidTr="00EA0407">
        <w:trPr>
          <w:trHeight w:val="40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524AC2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погашение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кредиторской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задолженности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329 846,37</w:t>
            </w:r>
          </w:p>
        </w:tc>
      </w:tr>
      <w:tr w:rsidR="00EA0407" w:rsidRPr="00470218" w:rsidTr="00EA0407">
        <w:trPr>
          <w:trHeight w:val="39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погашение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кредиторской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задолженности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поставке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37 365,00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погашение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кредиторской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задолженности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поставке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молока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молочным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5D86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23 898,24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E236B2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МП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Организация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летнего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отдых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оздоровления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занятости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подростков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2015-2019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гг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.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»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Профильные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0C62A3" w:rsidP="00D62C1C">
            <w:pPr>
              <w:rPr>
                <w:rFonts w:ascii="Castellar" w:hAnsi="Castellar"/>
                <w:i/>
              </w:rPr>
            </w:pPr>
            <w:r w:rsidRPr="00695ADC">
              <w:rPr>
                <w:rFonts w:ascii="Castellar" w:hAnsi="Castellar"/>
                <w:i/>
              </w:rPr>
              <w:t xml:space="preserve"> 40 236,00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МП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Организация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летнего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отдых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оздоровления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занятости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подростков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2015-2019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гг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.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»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Лагеря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дневного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пребывания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156259,67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МП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Организация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летнего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отдых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оздоровления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занятости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подростков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2015-2019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гг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.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»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Лагеря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дневного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пребывания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0C62A3" w:rsidP="00D62C1C">
            <w:pPr>
              <w:rPr>
                <w:rFonts w:ascii="Castellar" w:hAnsi="Castellar"/>
                <w:i/>
              </w:rPr>
            </w:pPr>
            <w:r w:rsidRPr="00695ADC">
              <w:rPr>
                <w:rFonts w:ascii="Castellar" w:hAnsi="Castellar"/>
                <w:i/>
              </w:rPr>
              <w:t>72 337,93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783CAC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МП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Организация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летнего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отдыха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,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оздоровления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занятости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подростков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2015-2019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гг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.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»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мероприятию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Castellar"/>
                <w:i/>
                <w:sz w:val="22"/>
                <w:szCs w:val="22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Трудовая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занятость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подростков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94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859,91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783CAC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Подготовка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ОУ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отопительному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2"/>
                <w:szCs w:val="22"/>
              </w:rPr>
              <w:t>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21 895,00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783CAC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/>
                <w:i/>
                <w:sz w:val="20"/>
                <w:szCs w:val="20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Круглосуточное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пребывание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базе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отдыха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,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Castellar" w:hAnsi="Castellar" w:cs="Castellar"/>
                <w:i/>
                <w:sz w:val="20"/>
                <w:szCs w:val="20"/>
              </w:rPr>
              <w:t>«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группы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риска</w:t>
            </w:r>
            <w:r w:rsidRPr="00695ADC">
              <w:rPr>
                <w:rFonts w:ascii="Castellar" w:hAnsi="Castellar" w:cs="Castellar"/>
                <w:i/>
                <w:sz w:val="20"/>
                <w:szCs w:val="20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6F1FA0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31 550,00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EA0407" w:rsidP="00783CAC">
            <w:pPr>
              <w:pStyle w:val="a5"/>
              <w:rPr>
                <w:rFonts w:ascii="Castellar" w:hAnsi="Castellar"/>
                <w:i/>
                <w:sz w:val="20"/>
                <w:szCs w:val="20"/>
              </w:rPr>
            </w:pP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Подвоз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подростков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месту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отдыха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</w:t>
            </w:r>
            <w:r w:rsidR="000C62A3" w:rsidRPr="00695ADC">
              <w:rPr>
                <w:rFonts w:ascii="Castellar" w:hAnsi="Castellar"/>
                <w:i/>
                <w:sz w:val="20"/>
                <w:szCs w:val="20"/>
              </w:rPr>
              <w:t xml:space="preserve"> (</w:t>
            </w:r>
            <w:r w:rsidR="000C62A3"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ГСМ</w:t>
            </w:r>
            <w:r w:rsidR="000C62A3" w:rsidRPr="00695ADC">
              <w:rPr>
                <w:rFonts w:ascii="Castellar" w:hAnsi="Castellar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31 872,10</w:t>
            </w:r>
          </w:p>
        </w:tc>
      </w:tr>
      <w:tr w:rsidR="00EA0407" w:rsidRPr="00470218" w:rsidTr="00EA0407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07" w:rsidRPr="00695ADC" w:rsidRDefault="000C62A3" w:rsidP="00783CAC">
            <w:pPr>
              <w:pStyle w:val="a5"/>
              <w:rPr>
                <w:rFonts w:ascii="Castellar" w:hAnsi="Castellar"/>
                <w:i/>
                <w:sz w:val="20"/>
                <w:szCs w:val="20"/>
              </w:rPr>
            </w:pP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Участие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педагогов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95ADC">
              <w:rPr>
                <w:rFonts w:ascii="Castellar" w:hAnsi="Castellar"/>
                <w:i/>
                <w:sz w:val="20"/>
                <w:szCs w:val="20"/>
              </w:rPr>
              <w:t xml:space="preserve"> </w:t>
            </w:r>
            <w:r w:rsidR="00EA0407" w:rsidRPr="00695ADC">
              <w:rPr>
                <w:rFonts w:ascii="Times New Roman" w:hAnsi="Times New Roman" w:cs="Times New Roman"/>
                <w:i/>
                <w:sz w:val="20"/>
                <w:szCs w:val="20"/>
              </w:rPr>
              <w:t>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407" w:rsidRPr="00695ADC" w:rsidRDefault="00EA0407" w:rsidP="004A3FA7">
            <w:pPr>
              <w:pStyle w:val="a5"/>
              <w:rPr>
                <w:rFonts w:ascii="Castellar" w:hAnsi="Castellar" w:cs="Times New Roman"/>
                <w:i/>
                <w:sz w:val="22"/>
                <w:szCs w:val="22"/>
              </w:rPr>
            </w:pP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10</w:t>
            </w:r>
            <w:r w:rsidR="000C62A3" w:rsidRPr="00695ADC">
              <w:rPr>
                <w:rFonts w:ascii="Castellar" w:hAnsi="Castellar" w:cs="Times New Roman"/>
                <w:i/>
                <w:sz w:val="22"/>
                <w:szCs w:val="22"/>
              </w:rPr>
              <w:t xml:space="preserve"> </w:t>
            </w:r>
            <w:r w:rsidRPr="00695ADC">
              <w:rPr>
                <w:rFonts w:ascii="Castellar" w:hAnsi="Castellar" w:cs="Times New Roman"/>
                <w:i/>
                <w:sz w:val="22"/>
                <w:szCs w:val="22"/>
              </w:rPr>
              <w:t>155,60</w:t>
            </w:r>
          </w:p>
        </w:tc>
      </w:tr>
    </w:tbl>
    <w:p w:rsidR="000C62A3" w:rsidRDefault="000C62A3" w:rsidP="00A15E54">
      <w:pPr>
        <w:rPr>
          <w:rFonts w:ascii="Times New Roman" w:hAnsi="Times New Roman" w:cs="Times New Roman"/>
          <w:sz w:val="24"/>
          <w:szCs w:val="24"/>
        </w:rPr>
      </w:pPr>
    </w:p>
    <w:p w:rsidR="00A15E54" w:rsidRPr="00695ADC" w:rsidRDefault="000C62A3" w:rsidP="00A15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5ADC">
        <w:rPr>
          <w:rFonts w:ascii="Times New Roman" w:hAnsi="Times New Roman" w:cs="Times New Roman"/>
          <w:sz w:val="28"/>
          <w:szCs w:val="28"/>
          <w:u w:val="single"/>
        </w:rPr>
        <w:t xml:space="preserve">Итого выделено субсидий и профинансировано мероприятий на сумму </w:t>
      </w:r>
      <w:r w:rsidR="00A219F9" w:rsidRPr="00695ADC">
        <w:rPr>
          <w:rFonts w:ascii="Times New Roman" w:hAnsi="Times New Roman" w:cs="Times New Roman"/>
          <w:sz w:val="28"/>
          <w:szCs w:val="28"/>
          <w:u w:val="single"/>
        </w:rPr>
        <w:t xml:space="preserve">2 427 750,23 рублей, в том числе за счет бюджета города </w:t>
      </w:r>
      <w:proofErr w:type="spellStart"/>
      <w:r w:rsidR="00A219F9" w:rsidRPr="00695ADC">
        <w:rPr>
          <w:rFonts w:ascii="Times New Roman" w:hAnsi="Times New Roman" w:cs="Times New Roman"/>
          <w:sz w:val="28"/>
          <w:szCs w:val="28"/>
          <w:u w:val="single"/>
        </w:rPr>
        <w:t>Новроссийска</w:t>
      </w:r>
      <w:proofErr w:type="spellEnd"/>
      <w:r w:rsidR="00A219F9" w:rsidRPr="00695ADC">
        <w:rPr>
          <w:rFonts w:ascii="Times New Roman" w:hAnsi="Times New Roman" w:cs="Times New Roman"/>
          <w:sz w:val="28"/>
          <w:szCs w:val="28"/>
          <w:u w:val="single"/>
        </w:rPr>
        <w:t xml:space="preserve"> – 2 193 870,56 рублей, </w:t>
      </w:r>
    </w:p>
    <w:p w:rsidR="00A219F9" w:rsidRPr="00695ADC" w:rsidRDefault="00A219F9" w:rsidP="00A15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5ADC">
        <w:rPr>
          <w:rFonts w:ascii="Times New Roman" w:hAnsi="Times New Roman" w:cs="Times New Roman"/>
          <w:sz w:val="28"/>
          <w:szCs w:val="28"/>
          <w:u w:val="single"/>
        </w:rPr>
        <w:t xml:space="preserve">за счет </w:t>
      </w:r>
      <w:proofErr w:type="spellStart"/>
      <w:r w:rsidRPr="00695ADC">
        <w:rPr>
          <w:rFonts w:ascii="Times New Roman" w:hAnsi="Times New Roman" w:cs="Times New Roman"/>
          <w:sz w:val="28"/>
          <w:szCs w:val="28"/>
          <w:u w:val="single"/>
        </w:rPr>
        <w:t>бюдета</w:t>
      </w:r>
      <w:proofErr w:type="spellEnd"/>
      <w:r w:rsidRPr="00695ADC">
        <w:rPr>
          <w:rFonts w:ascii="Times New Roman" w:hAnsi="Times New Roman" w:cs="Times New Roman"/>
          <w:sz w:val="28"/>
          <w:szCs w:val="28"/>
          <w:u w:val="single"/>
        </w:rPr>
        <w:t xml:space="preserve"> Краснодарского края – 233 879,67 рублей.</w:t>
      </w:r>
    </w:p>
    <w:p w:rsidR="00A02D18" w:rsidRDefault="005D2EC8" w:rsidP="005D2EC8">
      <w:pPr>
        <w:spacing w:after="0" w:line="240" w:lineRule="auto"/>
        <w:rPr>
          <w:rFonts w:ascii="Times New Roman" w:hAnsi="Times New Roman" w:cs="Times New Roman"/>
        </w:rPr>
      </w:pPr>
      <w:r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 местного бюджета наше учреждение профинансировано на сумму </w:t>
      </w:r>
      <w:r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4</w:t>
      </w:r>
      <w:r w:rsid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663</w:t>
      </w:r>
      <w:r w:rsid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166,23 рубля</w:t>
      </w:r>
      <w:r>
        <w:rPr>
          <w:rFonts w:ascii="Times New Roman" w:hAnsi="Times New Roman" w:cs="Times New Roman"/>
        </w:rPr>
        <w:t xml:space="preserve">, </w:t>
      </w:r>
    </w:p>
    <w:p w:rsidR="00A15E54" w:rsidRPr="00695ADC" w:rsidRDefault="005D2EC8" w:rsidP="005D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>из которых помимо целевых программ т</w:t>
      </w:r>
      <w:r w:rsidR="00D75825" w:rsidRPr="00695ADC">
        <w:rPr>
          <w:rFonts w:ascii="Times New Roman" w:hAnsi="Times New Roman" w:cs="Times New Roman"/>
          <w:sz w:val="28"/>
          <w:szCs w:val="28"/>
        </w:rPr>
        <w:t xml:space="preserve">ак же оплачены коммунальные услуги учреждения на сумму 860 131,13 рублей; </w:t>
      </w:r>
    </w:p>
    <w:p w:rsidR="00D75825" w:rsidRPr="00695ADC" w:rsidRDefault="00D75825" w:rsidP="005D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>налоги учреждения на сумму – 190106,63;</w:t>
      </w:r>
    </w:p>
    <w:p w:rsidR="00D75825" w:rsidRPr="00695ADC" w:rsidRDefault="00D75825" w:rsidP="005D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 xml:space="preserve">ГСМ для школьных автобусов </w:t>
      </w:r>
      <w:proofErr w:type="gramStart"/>
      <w:r w:rsidRPr="00695ADC">
        <w:rPr>
          <w:rFonts w:ascii="Times New Roman" w:hAnsi="Times New Roman" w:cs="Times New Roman"/>
          <w:sz w:val="28"/>
          <w:szCs w:val="28"/>
        </w:rPr>
        <w:t>приобретен</w:t>
      </w:r>
      <w:proofErr w:type="gramEnd"/>
      <w:r w:rsidRPr="00695ADC">
        <w:rPr>
          <w:rFonts w:ascii="Times New Roman" w:hAnsi="Times New Roman" w:cs="Times New Roman"/>
          <w:sz w:val="28"/>
          <w:szCs w:val="28"/>
        </w:rPr>
        <w:t xml:space="preserve"> на сумму  – 1 185 178,24 рублей.</w:t>
      </w:r>
    </w:p>
    <w:p w:rsidR="005D2EC8" w:rsidRDefault="005D2EC8" w:rsidP="00A15E54">
      <w:pPr>
        <w:rPr>
          <w:rFonts w:ascii="Times New Roman" w:hAnsi="Times New Roman" w:cs="Times New Roman"/>
          <w:sz w:val="24"/>
          <w:szCs w:val="24"/>
        </w:rPr>
      </w:pPr>
    </w:p>
    <w:p w:rsidR="00D75825" w:rsidRPr="00A02D18" w:rsidRDefault="005D2EC8" w:rsidP="00A15E54">
      <w:pPr>
        <w:rPr>
          <w:rFonts w:ascii="Times New Roman" w:hAnsi="Times New Roman" w:cs="Times New Roman"/>
          <w:caps/>
          <w:outline/>
          <w:color w:val="8064A2" w:themeColor="accent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02D18">
        <w:rPr>
          <w:rFonts w:ascii="Times New Roman" w:hAnsi="Times New Roman" w:cs="Times New Roman"/>
          <w:caps/>
          <w:outline/>
          <w:color w:val="8064A2" w:themeColor="accent4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Бюджет Краснодарского края составил</w:t>
      </w:r>
      <w:r w:rsidRPr="00A02D18">
        <w:rPr>
          <w:rFonts w:ascii="Times New Roman" w:hAnsi="Times New Roman" w:cs="Times New Roman"/>
          <w:caps/>
          <w:outline/>
          <w:color w:val="8064A2" w:themeColor="accent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75825" w:rsidRPr="00A02D18">
        <w:rPr>
          <w:rFonts w:ascii="Times New Roman" w:hAnsi="Times New Roman" w:cs="Times New Roman"/>
          <w:caps/>
          <w:outline/>
          <w:color w:val="8064A2" w:themeColor="accent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- 23 063 349,96</w:t>
      </w:r>
      <w:r w:rsidRPr="00A02D18">
        <w:rPr>
          <w:rFonts w:ascii="Times New Roman" w:hAnsi="Times New Roman" w:cs="Times New Roman"/>
          <w:caps/>
          <w:outline/>
          <w:color w:val="8064A2" w:themeColor="accent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рублей</w:t>
      </w:r>
      <w:proofErr w:type="gramStart"/>
      <w:r w:rsidRPr="00A02D18">
        <w:rPr>
          <w:rFonts w:ascii="Times New Roman" w:hAnsi="Times New Roman" w:cs="Times New Roman"/>
          <w:caps/>
          <w:outline/>
          <w:color w:val="8064A2" w:themeColor="accent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., </w:t>
      </w:r>
      <w:proofErr w:type="gramEnd"/>
    </w:p>
    <w:p w:rsidR="005D2EC8" w:rsidRPr="00695ADC" w:rsidRDefault="005D2EC8" w:rsidP="00A15E54">
      <w:pPr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695AD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695ADC" w:rsidRPr="00695ADC">
        <w:rPr>
          <w:rFonts w:ascii="Times New Roman" w:hAnsi="Times New Roman" w:cs="Times New Roman"/>
          <w:sz w:val="28"/>
          <w:szCs w:val="28"/>
        </w:rPr>
        <w:t>,</w:t>
      </w:r>
      <w:r w:rsidRPr="00695ADC">
        <w:rPr>
          <w:rFonts w:ascii="Times New Roman" w:hAnsi="Times New Roman" w:cs="Times New Roman"/>
          <w:sz w:val="28"/>
          <w:szCs w:val="28"/>
        </w:rPr>
        <w:t xml:space="preserve"> помимо целевы</w:t>
      </w:r>
      <w:r w:rsidR="00317049" w:rsidRPr="00695ADC">
        <w:rPr>
          <w:rFonts w:ascii="Times New Roman" w:hAnsi="Times New Roman" w:cs="Times New Roman"/>
          <w:sz w:val="28"/>
          <w:szCs w:val="28"/>
        </w:rPr>
        <w:t>х программ оплачены:</w:t>
      </w:r>
      <w:r w:rsidRPr="00695ADC">
        <w:rPr>
          <w:rFonts w:ascii="Times New Roman" w:hAnsi="Times New Roman" w:cs="Times New Roman"/>
          <w:sz w:val="28"/>
          <w:szCs w:val="28"/>
        </w:rPr>
        <w:t>:</w:t>
      </w:r>
    </w:p>
    <w:p w:rsidR="00D75825" w:rsidRPr="00695ADC" w:rsidRDefault="00D75825" w:rsidP="009B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>За</w:t>
      </w:r>
      <w:r w:rsidR="00B83A04">
        <w:rPr>
          <w:rFonts w:ascii="Times New Roman" w:hAnsi="Times New Roman" w:cs="Times New Roman"/>
          <w:sz w:val="28"/>
          <w:szCs w:val="28"/>
        </w:rPr>
        <w:t>работная плата персонала учреждения</w:t>
      </w:r>
      <w:r w:rsidRPr="00695ADC">
        <w:rPr>
          <w:rFonts w:ascii="Times New Roman" w:hAnsi="Times New Roman" w:cs="Times New Roman"/>
          <w:sz w:val="28"/>
          <w:szCs w:val="28"/>
        </w:rPr>
        <w:t xml:space="preserve"> – 21</w:t>
      </w:r>
      <w:r w:rsidR="005D2EC8" w:rsidRPr="00695ADC">
        <w:rPr>
          <w:rFonts w:ascii="Times New Roman" w:hAnsi="Times New Roman" w:cs="Times New Roman"/>
          <w:sz w:val="28"/>
          <w:szCs w:val="28"/>
        </w:rPr>
        <w:t> </w:t>
      </w:r>
      <w:r w:rsidRPr="00695ADC">
        <w:rPr>
          <w:rFonts w:ascii="Times New Roman" w:hAnsi="Times New Roman" w:cs="Times New Roman"/>
          <w:sz w:val="28"/>
          <w:szCs w:val="28"/>
        </w:rPr>
        <w:t>567</w:t>
      </w:r>
      <w:r w:rsidR="005D2EC8" w:rsidRPr="00695ADC">
        <w:rPr>
          <w:rFonts w:ascii="Times New Roman" w:hAnsi="Times New Roman" w:cs="Times New Roman"/>
          <w:sz w:val="28"/>
          <w:szCs w:val="28"/>
        </w:rPr>
        <w:t xml:space="preserve"> </w:t>
      </w:r>
      <w:r w:rsidRPr="00695ADC">
        <w:rPr>
          <w:rFonts w:ascii="Times New Roman" w:hAnsi="Times New Roman" w:cs="Times New Roman"/>
          <w:sz w:val="28"/>
          <w:szCs w:val="28"/>
        </w:rPr>
        <w:t>083,2</w:t>
      </w:r>
      <w:r w:rsidR="005D2EC8" w:rsidRPr="00695A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95ADC" w:rsidRPr="0069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25" w:rsidRPr="00695ADC" w:rsidRDefault="00D75825" w:rsidP="009B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>М</w:t>
      </w:r>
      <w:r w:rsidR="005D2EC8" w:rsidRPr="00695ADC">
        <w:rPr>
          <w:rFonts w:ascii="Times New Roman" w:hAnsi="Times New Roman" w:cs="Times New Roman"/>
          <w:sz w:val="28"/>
          <w:szCs w:val="28"/>
        </w:rPr>
        <w:t xml:space="preserve">атериально техническое оснащение </w:t>
      </w:r>
      <w:r w:rsidRPr="00695ADC">
        <w:rPr>
          <w:rFonts w:ascii="Times New Roman" w:hAnsi="Times New Roman" w:cs="Times New Roman"/>
          <w:sz w:val="28"/>
          <w:szCs w:val="28"/>
        </w:rPr>
        <w:t xml:space="preserve"> </w:t>
      </w:r>
      <w:r w:rsidR="00B83A04">
        <w:rPr>
          <w:rFonts w:ascii="Times New Roman" w:hAnsi="Times New Roman" w:cs="Times New Roman"/>
          <w:sz w:val="28"/>
          <w:szCs w:val="28"/>
        </w:rPr>
        <w:t xml:space="preserve">      </w:t>
      </w:r>
      <w:r w:rsidRPr="00695ADC">
        <w:rPr>
          <w:rFonts w:ascii="Times New Roman" w:hAnsi="Times New Roman" w:cs="Times New Roman"/>
          <w:sz w:val="28"/>
          <w:szCs w:val="28"/>
        </w:rPr>
        <w:t>– 1</w:t>
      </w:r>
      <w:r w:rsidR="005D2EC8" w:rsidRPr="00695ADC">
        <w:rPr>
          <w:rFonts w:ascii="Times New Roman" w:hAnsi="Times New Roman" w:cs="Times New Roman"/>
          <w:sz w:val="28"/>
          <w:szCs w:val="28"/>
        </w:rPr>
        <w:t> </w:t>
      </w:r>
      <w:r w:rsidRPr="00695ADC">
        <w:rPr>
          <w:rFonts w:ascii="Times New Roman" w:hAnsi="Times New Roman" w:cs="Times New Roman"/>
          <w:sz w:val="28"/>
          <w:szCs w:val="28"/>
        </w:rPr>
        <w:t>262</w:t>
      </w:r>
      <w:r w:rsidR="005D2EC8" w:rsidRPr="00695ADC">
        <w:rPr>
          <w:rFonts w:ascii="Times New Roman" w:hAnsi="Times New Roman" w:cs="Times New Roman"/>
          <w:sz w:val="28"/>
          <w:szCs w:val="28"/>
        </w:rPr>
        <w:t> 387 рублей</w:t>
      </w:r>
      <w:r w:rsidR="00B83A04">
        <w:rPr>
          <w:rFonts w:ascii="Times New Roman" w:hAnsi="Times New Roman" w:cs="Times New Roman"/>
          <w:sz w:val="28"/>
          <w:szCs w:val="28"/>
        </w:rPr>
        <w:t>, из которого:</w:t>
      </w:r>
    </w:p>
    <w:p w:rsidR="009B0197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proofErr w:type="gramStart"/>
      <w:r w:rsidRPr="00B83A04">
        <w:rPr>
          <w:rFonts w:ascii="Times New Roman" w:hAnsi="Times New Roman" w:cs="Times New Roman"/>
          <w:i/>
          <w:sz w:val="28"/>
          <w:szCs w:val="28"/>
        </w:rPr>
        <w:t>интернет-трафика</w:t>
      </w:r>
      <w:proofErr w:type="gramEnd"/>
      <w:r w:rsidRPr="00B83A04">
        <w:rPr>
          <w:rFonts w:ascii="Times New Roman" w:hAnsi="Times New Roman" w:cs="Times New Roman"/>
          <w:i/>
          <w:sz w:val="28"/>
          <w:szCs w:val="28"/>
        </w:rPr>
        <w:t xml:space="preserve"> для учебного процесса -150 387 руб.; </w:t>
      </w:r>
    </w:p>
    <w:p w:rsidR="009B0197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 xml:space="preserve">приобретение учебников – 898 000 руб.; </w:t>
      </w:r>
    </w:p>
    <w:p w:rsidR="009B0197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 xml:space="preserve">медосмотр сотрудников – 88000 руб.; </w:t>
      </w:r>
    </w:p>
    <w:p w:rsidR="009B0197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 xml:space="preserve">курсы повышения квалификации для учителей – 23 000 руб.; </w:t>
      </w:r>
    </w:p>
    <w:p w:rsidR="009B0197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>подписка на периодику, аттестаты – на сумму 35 000 руб.;</w:t>
      </w:r>
    </w:p>
    <w:p w:rsidR="009B0197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 xml:space="preserve"> канцелярия 28 000 руб.; </w:t>
      </w:r>
    </w:p>
    <w:p w:rsidR="005D2EC8" w:rsidRPr="00B83A04" w:rsidRDefault="005D2EC8" w:rsidP="009B0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>приобретение расходных материалов к компьютерной технике – 40 000 руб.</w:t>
      </w:r>
    </w:p>
    <w:p w:rsidR="009B0197" w:rsidRDefault="009B0197" w:rsidP="009B0197">
      <w:pPr>
        <w:spacing w:after="0" w:line="240" w:lineRule="auto"/>
        <w:rPr>
          <w:rFonts w:ascii="Times New Roman" w:hAnsi="Times New Roman" w:cs="Times New Roman"/>
        </w:rPr>
      </w:pPr>
    </w:p>
    <w:p w:rsidR="009B0197" w:rsidRDefault="00D8217D" w:rsidP="00A15E54">
      <w:pPr>
        <w:rPr>
          <w:rFonts w:ascii="Times New Roman" w:hAnsi="Times New Roman" w:cs="Times New Roman"/>
        </w:rPr>
      </w:pPr>
      <w:r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Поступления  по приносящей доход деятельности </w:t>
      </w:r>
      <w:r w:rsidR="00D75825"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02D18">
        <w:rPr>
          <w:rFonts w:ascii="Times New Roman" w:hAnsi="Times New Roman" w:cs="Times New Roman"/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составили  1 390 965 рублей</w:t>
      </w:r>
      <w:r>
        <w:rPr>
          <w:rFonts w:ascii="Times New Roman" w:hAnsi="Times New Roman" w:cs="Times New Roman"/>
        </w:rPr>
        <w:t>,</w:t>
      </w:r>
    </w:p>
    <w:p w:rsidR="000F4C08" w:rsidRPr="00695ADC" w:rsidRDefault="00D8217D" w:rsidP="00A15E54">
      <w:pPr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 xml:space="preserve"> </w:t>
      </w:r>
      <w:r w:rsidR="000F4C08" w:rsidRPr="00695AD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95ADC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– 632 697,22 рублей,  </w:t>
      </w:r>
      <w:r w:rsidR="000F4C08" w:rsidRPr="00695ADC">
        <w:rPr>
          <w:rFonts w:ascii="Times New Roman" w:hAnsi="Times New Roman" w:cs="Times New Roman"/>
          <w:sz w:val="28"/>
          <w:szCs w:val="28"/>
        </w:rPr>
        <w:t xml:space="preserve"> </w:t>
      </w:r>
      <w:r w:rsidRPr="00695ADC">
        <w:rPr>
          <w:rFonts w:ascii="Times New Roman" w:hAnsi="Times New Roman" w:cs="Times New Roman"/>
          <w:sz w:val="28"/>
          <w:szCs w:val="28"/>
        </w:rPr>
        <w:t>добровольные пожертвования родителей на  охранные услуги и  прочие нужды школы составили – 758 267,76 рублей.</w:t>
      </w:r>
    </w:p>
    <w:p w:rsidR="00D75825" w:rsidRPr="00B83A04" w:rsidRDefault="00D8217D" w:rsidP="00A15E54">
      <w:pPr>
        <w:rPr>
          <w:rFonts w:ascii="Times New Roman" w:hAnsi="Times New Roman" w:cs="Times New Roman"/>
          <w:i/>
          <w:sz w:val="28"/>
          <w:szCs w:val="28"/>
        </w:rPr>
      </w:pPr>
      <w:r w:rsidRPr="00B83A04">
        <w:rPr>
          <w:rFonts w:ascii="Times New Roman" w:hAnsi="Times New Roman" w:cs="Times New Roman"/>
          <w:i/>
          <w:sz w:val="28"/>
          <w:szCs w:val="28"/>
        </w:rPr>
        <w:t xml:space="preserve">С этих средств профинансированы охранные услуги, оказываемые школе на 664 </w:t>
      </w:r>
      <w:proofErr w:type="spellStart"/>
      <w:r w:rsidRPr="00B83A04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B83A04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B83A04">
        <w:rPr>
          <w:rFonts w:ascii="Times New Roman" w:hAnsi="Times New Roman" w:cs="Times New Roman"/>
          <w:i/>
          <w:sz w:val="28"/>
          <w:szCs w:val="28"/>
        </w:rPr>
        <w:t>ублей</w:t>
      </w:r>
      <w:proofErr w:type="spellEnd"/>
      <w:r w:rsidRPr="00B83A04">
        <w:rPr>
          <w:rFonts w:ascii="Times New Roman" w:hAnsi="Times New Roman" w:cs="Times New Roman"/>
          <w:i/>
          <w:sz w:val="28"/>
          <w:szCs w:val="28"/>
        </w:rPr>
        <w:t xml:space="preserve">, проведено </w:t>
      </w:r>
      <w:proofErr w:type="spellStart"/>
      <w:r w:rsidRPr="00B83A04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Pr="00B83A04">
        <w:rPr>
          <w:rFonts w:ascii="Times New Roman" w:hAnsi="Times New Roman" w:cs="Times New Roman"/>
          <w:i/>
          <w:sz w:val="28"/>
          <w:szCs w:val="28"/>
        </w:rPr>
        <w:t xml:space="preserve"> по монтажу пожарной лестницы на сумму 16 403,72  рублей,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произведена оплата труда педагогам, ведущим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платные дополнительны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е услуги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A81086" w:rsidRPr="00B83A04">
        <w:rPr>
          <w:rFonts w:ascii="Times New Roman" w:hAnsi="Times New Roman" w:cs="Times New Roman"/>
          <w:i/>
          <w:sz w:val="28"/>
          <w:szCs w:val="28"/>
        </w:rPr>
        <w:t xml:space="preserve">услуги связи,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оплачены услуги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сторонних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организаций по пожарной охране,  тревожной кнопке,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дератизации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по обслуживанию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 навигационных систем школьных автобусов, вывоз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у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мусора, </w:t>
      </w:r>
      <w:proofErr w:type="spellStart"/>
      <w:r w:rsidR="000F4C08" w:rsidRPr="00B83A04">
        <w:rPr>
          <w:rFonts w:ascii="Times New Roman" w:hAnsi="Times New Roman" w:cs="Times New Roman"/>
          <w:i/>
          <w:sz w:val="28"/>
          <w:szCs w:val="28"/>
        </w:rPr>
        <w:t>акарицидной</w:t>
      </w:r>
      <w:proofErr w:type="spellEnd"/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обработк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е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территории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>, поверки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счетчиков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0F4C08" w:rsidRPr="00B83A0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B0197" w:rsidRDefault="003D0BEA" w:rsidP="00A15E54">
      <w:pPr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затраты на одного учащегося в 2017 году составили: 29</w:t>
      </w:r>
      <w:r w:rsidR="00C32798"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117</w:t>
      </w:r>
      <w:r w:rsidR="00C32798"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481</w:t>
      </w:r>
      <w:r w:rsidR="00C32798"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руб.</w:t>
      </w:r>
      <w:r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B0099A"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551</w:t>
      </w:r>
      <w:r w:rsidR="00C32798"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чел.</w:t>
      </w:r>
      <w:r w:rsidR="00B0099A"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D0BEA" w:rsidRDefault="00B0099A" w:rsidP="00A15E54">
      <w:pPr>
        <w:rPr>
          <w:rFonts w:ascii="Times New Roman" w:hAnsi="Times New Roman" w:cs="Times New Roman"/>
        </w:rPr>
      </w:pPr>
      <w:r w:rsidRPr="009B019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= 52 844,80</w:t>
      </w:r>
      <w:r w:rsidR="00C32798">
        <w:rPr>
          <w:rFonts w:ascii="Times New Roman" w:hAnsi="Times New Roman" w:cs="Times New Roman"/>
        </w:rPr>
        <w:t xml:space="preserve">, </w:t>
      </w:r>
      <w:r w:rsidR="00C32798" w:rsidRPr="00695ADC">
        <w:rPr>
          <w:rFonts w:ascii="Times New Roman" w:hAnsi="Times New Roman" w:cs="Times New Roman"/>
          <w:sz w:val="28"/>
          <w:szCs w:val="28"/>
        </w:rPr>
        <w:t>в частности:</w:t>
      </w:r>
      <w:r w:rsidR="00C32798">
        <w:rPr>
          <w:rFonts w:ascii="Times New Roman" w:hAnsi="Times New Roman" w:cs="Times New Roman"/>
        </w:rPr>
        <w:t xml:space="preserve"> </w:t>
      </w:r>
    </w:p>
    <w:p w:rsidR="00C339DC" w:rsidRPr="00695ADC" w:rsidRDefault="00C339DC" w:rsidP="00A15E54">
      <w:pPr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>Краевой бюджет –  41 857,26</w:t>
      </w:r>
    </w:p>
    <w:p w:rsidR="00C339DC" w:rsidRPr="00695ADC" w:rsidRDefault="00C339DC" w:rsidP="00A15E54">
      <w:pPr>
        <w:rPr>
          <w:rFonts w:ascii="Times New Roman" w:hAnsi="Times New Roman" w:cs="Times New Roman"/>
          <w:sz w:val="28"/>
          <w:szCs w:val="28"/>
        </w:rPr>
      </w:pPr>
      <w:r w:rsidRPr="00695ADC">
        <w:rPr>
          <w:rFonts w:ascii="Times New Roman" w:hAnsi="Times New Roman" w:cs="Times New Roman"/>
          <w:sz w:val="28"/>
          <w:szCs w:val="28"/>
        </w:rPr>
        <w:t>Местный бюджет –   8 463,00</w:t>
      </w:r>
    </w:p>
    <w:p w:rsidR="00C339DC" w:rsidRPr="00695ADC" w:rsidRDefault="00C339DC" w:rsidP="00A15E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ADC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695ADC">
        <w:rPr>
          <w:rFonts w:ascii="Times New Roman" w:hAnsi="Times New Roman" w:cs="Times New Roman"/>
          <w:sz w:val="28"/>
          <w:szCs w:val="28"/>
        </w:rPr>
        <w:t xml:space="preserve"> –              2 524,44</w:t>
      </w:r>
    </w:p>
    <w:p w:rsidR="00C339DC" w:rsidRDefault="00C339DC" w:rsidP="00A15E54">
      <w:pPr>
        <w:rPr>
          <w:rFonts w:ascii="Times New Roman" w:hAnsi="Times New Roman" w:cs="Times New Roman"/>
        </w:rPr>
      </w:pPr>
    </w:p>
    <w:p w:rsidR="00B0099A" w:rsidRDefault="00B0099A" w:rsidP="00A15E54">
      <w:pPr>
        <w:rPr>
          <w:rFonts w:ascii="Times New Roman" w:hAnsi="Times New Roman" w:cs="Times New Roman"/>
        </w:rPr>
      </w:pPr>
    </w:p>
    <w:p w:rsidR="003D0BEA" w:rsidRPr="00111F79" w:rsidRDefault="003D0BEA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</w:pPr>
    </w:p>
    <w:p w:rsidR="00A15E54" w:rsidRPr="00111F79" w:rsidRDefault="00A15E54" w:rsidP="00A15E54">
      <w:pPr>
        <w:rPr>
          <w:rFonts w:ascii="Times New Roman" w:hAnsi="Times New Roman" w:cs="Times New Roman"/>
        </w:rPr>
        <w:sectPr w:rsidR="00A15E54" w:rsidRPr="00111F79" w:rsidSect="00EA0407">
          <w:pgSz w:w="11905" w:h="16837"/>
          <w:pgMar w:top="799" w:right="624" w:bottom="799" w:left="567" w:header="720" w:footer="720" w:gutter="0"/>
          <w:cols w:space="720"/>
          <w:noEndnote/>
          <w:docGrid w:linePitch="299"/>
        </w:sectPr>
      </w:pPr>
    </w:p>
    <w:p w:rsidR="004452A0" w:rsidRDefault="004452A0"/>
    <w:sectPr w:rsidR="004452A0" w:rsidSect="002A1663">
      <w:pgSz w:w="11905" w:h="16837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54"/>
    <w:rsid w:val="00014961"/>
    <w:rsid w:val="00027953"/>
    <w:rsid w:val="000338D2"/>
    <w:rsid w:val="00036EC3"/>
    <w:rsid w:val="00047661"/>
    <w:rsid w:val="00050822"/>
    <w:rsid w:val="000638AA"/>
    <w:rsid w:val="00066A9D"/>
    <w:rsid w:val="000752C0"/>
    <w:rsid w:val="00075D1B"/>
    <w:rsid w:val="000822C6"/>
    <w:rsid w:val="000B12EE"/>
    <w:rsid w:val="000C1E65"/>
    <w:rsid w:val="000C4967"/>
    <w:rsid w:val="000C62A3"/>
    <w:rsid w:val="000E348C"/>
    <w:rsid w:val="000E45F3"/>
    <w:rsid w:val="000E7B2F"/>
    <w:rsid w:val="000F4C08"/>
    <w:rsid w:val="00101692"/>
    <w:rsid w:val="001113BD"/>
    <w:rsid w:val="00112A47"/>
    <w:rsid w:val="00116429"/>
    <w:rsid w:val="00123390"/>
    <w:rsid w:val="00124BEB"/>
    <w:rsid w:val="0014073A"/>
    <w:rsid w:val="00151CFB"/>
    <w:rsid w:val="001629A1"/>
    <w:rsid w:val="00171ACE"/>
    <w:rsid w:val="00172D84"/>
    <w:rsid w:val="00177435"/>
    <w:rsid w:val="0017751E"/>
    <w:rsid w:val="001A3B25"/>
    <w:rsid w:val="001C3BA8"/>
    <w:rsid w:val="001D15CE"/>
    <w:rsid w:val="001E3838"/>
    <w:rsid w:val="001F02C0"/>
    <w:rsid w:val="002001DF"/>
    <w:rsid w:val="0020021F"/>
    <w:rsid w:val="00206DF8"/>
    <w:rsid w:val="002112B1"/>
    <w:rsid w:val="00211905"/>
    <w:rsid w:val="00213970"/>
    <w:rsid w:val="00213E5F"/>
    <w:rsid w:val="002201F0"/>
    <w:rsid w:val="0023111B"/>
    <w:rsid w:val="00234992"/>
    <w:rsid w:val="00252A17"/>
    <w:rsid w:val="0025673B"/>
    <w:rsid w:val="00260701"/>
    <w:rsid w:val="0026795D"/>
    <w:rsid w:val="00272D43"/>
    <w:rsid w:val="0028052A"/>
    <w:rsid w:val="00285070"/>
    <w:rsid w:val="002865F8"/>
    <w:rsid w:val="002A502D"/>
    <w:rsid w:val="002B6991"/>
    <w:rsid w:val="002C3DA0"/>
    <w:rsid w:val="002E7BE9"/>
    <w:rsid w:val="00300B35"/>
    <w:rsid w:val="00306222"/>
    <w:rsid w:val="003133F6"/>
    <w:rsid w:val="00313662"/>
    <w:rsid w:val="00317049"/>
    <w:rsid w:val="00326AF8"/>
    <w:rsid w:val="00330854"/>
    <w:rsid w:val="00341ABC"/>
    <w:rsid w:val="0035734E"/>
    <w:rsid w:val="0036348E"/>
    <w:rsid w:val="003642F5"/>
    <w:rsid w:val="003660D9"/>
    <w:rsid w:val="0037687A"/>
    <w:rsid w:val="003803A3"/>
    <w:rsid w:val="0038307B"/>
    <w:rsid w:val="00391151"/>
    <w:rsid w:val="0039294E"/>
    <w:rsid w:val="003A454A"/>
    <w:rsid w:val="003A5C24"/>
    <w:rsid w:val="003C568B"/>
    <w:rsid w:val="003D0BEA"/>
    <w:rsid w:val="003D1730"/>
    <w:rsid w:val="003D78AC"/>
    <w:rsid w:val="003E1CEF"/>
    <w:rsid w:val="003E3D97"/>
    <w:rsid w:val="00406C28"/>
    <w:rsid w:val="0042575F"/>
    <w:rsid w:val="00431ED8"/>
    <w:rsid w:val="0043431C"/>
    <w:rsid w:val="0043481E"/>
    <w:rsid w:val="00434F2D"/>
    <w:rsid w:val="004452A0"/>
    <w:rsid w:val="00455574"/>
    <w:rsid w:val="004635D2"/>
    <w:rsid w:val="00463C57"/>
    <w:rsid w:val="00466FD6"/>
    <w:rsid w:val="00470218"/>
    <w:rsid w:val="00472C50"/>
    <w:rsid w:val="0047411B"/>
    <w:rsid w:val="00474188"/>
    <w:rsid w:val="00483B3D"/>
    <w:rsid w:val="00487F91"/>
    <w:rsid w:val="004A3FA7"/>
    <w:rsid w:val="004A5D86"/>
    <w:rsid w:val="004B1B35"/>
    <w:rsid w:val="00506A75"/>
    <w:rsid w:val="005129D0"/>
    <w:rsid w:val="0051669A"/>
    <w:rsid w:val="00533828"/>
    <w:rsid w:val="0053709F"/>
    <w:rsid w:val="00541BF2"/>
    <w:rsid w:val="00542A9A"/>
    <w:rsid w:val="005553D5"/>
    <w:rsid w:val="00560C9E"/>
    <w:rsid w:val="005708C7"/>
    <w:rsid w:val="00576D94"/>
    <w:rsid w:val="005907F0"/>
    <w:rsid w:val="005A7603"/>
    <w:rsid w:val="005B5063"/>
    <w:rsid w:val="005C18E2"/>
    <w:rsid w:val="005C35F9"/>
    <w:rsid w:val="005C4EF0"/>
    <w:rsid w:val="005D098D"/>
    <w:rsid w:val="005D2EC8"/>
    <w:rsid w:val="005D7F01"/>
    <w:rsid w:val="005E0A03"/>
    <w:rsid w:val="005E16CA"/>
    <w:rsid w:val="005E358C"/>
    <w:rsid w:val="005E5161"/>
    <w:rsid w:val="005E5672"/>
    <w:rsid w:val="006100DE"/>
    <w:rsid w:val="006109D7"/>
    <w:rsid w:val="00614636"/>
    <w:rsid w:val="00633212"/>
    <w:rsid w:val="00664D5B"/>
    <w:rsid w:val="00666484"/>
    <w:rsid w:val="00667A64"/>
    <w:rsid w:val="006731BB"/>
    <w:rsid w:val="00674128"/>
    <w:rsid w:val="00680D67"/>
    <w:rsid w:val="00695ADC"/>
    <w:rsid w:val="006B2859"/>
    <w:rsid w:val="006C45AD"/>
    <w:rsid w:val="006D1504"/>
    <w:rsid w:val="006D29ED"/>
    <w:rsid w:val="006F1FA0"/>
    <w:rsid w:val="006F3641"/>
    <w:rsid w:val="00725BCF"/>
    <w:rsid w:val="00732F6C"/>
    <w:rsid w:val="00743AF5"/>
    <w:rsid w:val="00745E27"/>
    <w:rsid w:val="007544B5"/>
    <w:rsid w:val="0075715C"/>
    <w:rsid w:val="00757CB1"/>
    <w:rsid w:val="00760102"/>
    <w:rsid w:val="007611E8"/>
    <w:rsid w:val="00765963"/>
    <w:rsid w:val="00771407"/>
    <w:rsid w:val="007775CB"/>
    <w:rsid w:val="00787B67"/>
    <w:rsid w:val="007A3708"/>
    <w:rsid w:val="007A7675"/>
    <w:rsid w:val="007B1A7B"/>
    <w:rsid w:val="007B2949"/>
    <w:rsid w:val="007B5E4F"/>
    <w:rsid w:val="007E436F"/>
    <w:rsid w:val="007F6635"/>
    <w:rsid w:val="008041E7"/>
    <w:rsid w:val="00811F9E"/>
    <w:rsid w:val="00816FA0"/>
    <w:rsid w:val="0084234D"/>
    <w:rsid w:val="00842486"/>
    <w:rsid w:val="00860C08"/>
    <w:rsid w:val="0089333C"/>
    <w:rsid w:val="00895C6F"/>
    <w:rsid w:val="008A2B24"/>
    <w:rsid w:val="008B0F81"/>
    <w:rsid w:val="008B7999"/>
    <w:rsid w:val="008C0B6C"/>
    <w:rsid w:val="008C0D16"/>
    <w:rsid w:val="0090327B"/>
    <w:rsid w:val="009051B0"/>
    <w:rsid w:val="009069E6"/>
    <w:rsid w:val="009112AE"/>
    <w:rsid w:val="00911D02"/>
    <w:rsid w:val="00913AF9"/>
    <w:rsid w:val="0092333E"/>
    <w:rsid w:val="00924F87"/>
    <w:rsid w:val="00933505"/>
    <w:rsid w:val="00933CC3"/>
    <w:rsid w:val="009360FA"/>
    <w:rsid w:val="009376CF"/>
    <w:rsid w:val="00937908"/>
    <w:rsid w:val="00941198"/>
    <w:rsid w:val="00953F44"/>
    <w:rsid w:val="009702F7"/>
    <w:rsid w:val="00974B81"/>
    <w:rsid w:val="00981131"/>
    <w:rsid w:val="0098546E"/>
    <w:rsid w:val="00985E41"/>
    <w:rsid w:val="009953F0"/>
    <w:rsid w:val="009A4850"/>
    <w:rsid w:val="009A7D6D"/>
    <w:rsid w:val="009B0197"/>
    <w:rsid w:val="009B07A5"/>
    <w:rsid w:val="009B3683"/>
    <w:rsid w:val="009B6580"/>
    <w:rsid w:val="009F4D1B"/>
    <w:rsid w:val="00A02D18"/>
    <w:rsid w:val="00A063E1"/>
    <w:rsid w:val="00A07B9B"/>
    <w:rsid w:val="00A141AF"/>
    <w:rsid w:val="00A143A9"/>
    <w:rsid w:val="00A15E54"/>
    <w:rsid w:val="00A219F9"/>
    <w:rsid w:val="00A22D27"/>
    <w:rsid w:val="00A24D5D"/>
    <w:rsid w:val="00A44D4A"/>
    <w:rsid w:val="00A50ECC"/>
    <w:rsid w:val="00A6024F"/>
    <w:rsid w:val="00A81086"/>
    <w:rsid w:val="00A81282"/>
    <w:rsid w:val="00A81D61"/>
    <w:rsid w:val="00A97EA9"/>
    <w:rsid w:val="00AB5E67"/>
    <w:rsid w:val="00AE0914"/>
    <w:rsid w:val="00AE6650"/>
    <w:rsid w:val="00AF24EA"/>
    <w:rsid w:val="00AF5725"/>
    <w:rsid w:val="00B0099A"/>
    <w:rsid w:val="00B00D9A"/>
    <w:rsid w:val="00B17D5A"/>
    <w:rsid w:val="00B237DA"/>
    <w:rsid w:val="00B27F94"/>
    <w:rsid w:val="00B35B66"/>
    <w:rsid w:val="00B401A1"/>
    <w:rsid w:val="00B43C87"/>
    <w:rsid w:val="00B66439"/>
    <w:rsid w:val="00B66797"/>
    <w:rsid w:val="00B66CB7"/>
    <w:rsid w:val="00B743A1"/>
    <w:rsid w:val="00B83A04"/>
    <w:rsid w:val="00B85882"/>
    <w:rsid w:val="00B93933"/>
    <w:rsid w:val="00B9788D"/>
    <w:rsid w:val="00BC56C2"/>
    <w:rsid w:val="00BE0AC8"/>
    <w:rsid w:val="00BF59C1"/>
    <w:rsid w:val="00C124EF"/>
    <w:rsid w:val="00C13204"/>
    <w:rsid w:val="00C32798"/>
    <w:rsid w:val="00C339DC"/>
    <w:rsid w:val="00C41D87"/>
    <w:rsid w:val="00C53363"/>
    <w:rsid w:val="00C56EBB"/>
    <w:rsid w:val="00C63922"/>
    <w:rsid w:val="00C65086"/>
    <w:rsid w:val="00C72B74"/>
    <w:rsid w:val="00C740C1"/>
    <w:rsid w:val="00C80B95"/>
    <w:rsid w:val="00C818CC"/>
    <w:rsid w:val="00C8415E"/>
    <w:rsid w:val="00C9490E"/>
    <w:rsid w:val="00CA1927"/>
    <w:rsid w:val="00CB2AC2"/>
    <w:rsid w:val="00CB48E7"/>
    <w:rsid w:val="00CC7D0C"/>
    <w:rsid w:val="00CD485D"/>
    <w:rsid w:val="00CD5FD2"/>
    <w:rsid w:val="00CE16A3"/>
    <w:rsid w:val="00CE1F5E"/>
    <w:rsid w:val="00CE70C9"/>
    <w:rsid w:val="00CF7DF5"/>
    <w:rsid w:val="00D03ADB"/>
    <w:rsid w:val="00D22F92"/>
    <w:rsid w:val="00D32635"/>
    <w:rsid w:val="00D5053F"/>
    <w:rsid w:val="00D62C1C"/>
    <w:rsid w:val="00D70D2C"/>
    <w:rsid w:val="00D75825"/>
    <w:rsid w:val="00D8217D"/>
    <w:rsid w:val="00D82D79"/>
    <w:rsid w:val="00D9597D"/>
    <w:rsid w:val="00D96F4B"/>
    <w:rsid w:val="00DA1AF3"/>
    <w:rsid w:val="00DC0056"/>
    <w:rsid w:val="00DC05C4"/>
    <w:rsid w:val="00DD62EB"/>
    <w:rsid w:val="00DD7FF6"/>
    <w:rsid w:val="00DF0749"/>
    <w:rsid w:val="00DF340A"/>
    <w:rsid w:val="00DF5469"/>
    <w:rsid w:val="00DF7A55"/>
    <w:rsid w:val="00E068D6"/>
    <w:rsid w:val="00E16C85"/>
    <w:rsid w:val="00E236B2"/>
    <w:rsid w:val="00E3144D"/>
    <w:rsid w:val="00E3550E"/>
    <w:rsid w:val="00E36F3B"/>
    <w:rsid w:val="00E409A1"/>
    <w:rsid w:val="00E531D0"/>
    <w:rsid w:val="00E54E26"/>
    <w:rsid w:val="00E64821"/>
    <w:rsid w:val="00E72FD0"/>
    <w:rsid w:val="00E73D1C"/>
    <w:rsid w:val="00E869EB"/>
    <w:rsid w:val="00E91DCE"/>
    <w:rsid w:val="00E92F66"/>
    <w:rsid w:val="00E92FED"/>
    <w:rsid w:val="00EA0407"/>
    <w:rsid w:val="00EB43AE"/>
    <w:rsid w:val="00EC1B78"/>
    <w:rsid w:val="00EC61B1"/>
    <w:rsid w:val="00ED511D"/>
    <w:rsid w:val="00EE0FFD"/>
    <w:rsid w:val="00EE473F"/>
    <w:rsid w:val="00EE64F7"/>
    <w:rsid w:val="00EF6869"/>
    <w:rsid w:val="00F261E6"/>
    <w:rsid w:val="00F271CE"/>
    <w:rsid w:val="00F333A5"/>
    <w:rsid w:val="00F414CC"/>
    <w:rsid w:val="00F41B81"/>
    <w:rsid w:val="00F67120"/>
    <w:rsid w:val="00F77EB5"/>
    <w:rsid w:val="00F959C4"/>
    <w:rsid w:val="00FB639B"/>
    <w:rsid w:val="00FB7123"/>
    <w:rsid w:val="00FE636E"/>
    <w:rsid w:val="00FF107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E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E5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A15E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5E5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5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A15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A15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3F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81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81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81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81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C818C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C818CC"/>
    <w:rPr>
      <w:i/>
      <w:iCs/>
    </w:rPr>
  </w:style>
  <w:style w:type="character" w:styleId="af0">
    <w:name w:val="Strong"/>
    <w:basedOn w:val="a0"/>
    <w:uiPriority w:val="22"/>
    <w:qFormat/>
    <w:rsid w:val="00C81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E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E5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A15E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5E5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5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A15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A15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3F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81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81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81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81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C818C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C818CC"/>
    <w:rPr>
      <w:i/>
      <w:iCs/>
    </w:rPr>
  </w:style>
  <w:style w:type="character" w:styleId="af0">
    <w:name w:val="Strong"/>
    <w:basedOn w:val="a0"/>
    <w:uiPriority w:val="22"/>
    <w:qFormat/>
    <w:rsid w:val="00C81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67AB-73C5-46CB-BE76-97A34058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User</cp:lastModifiedBy>
  <cp:revision>26</cp:revision>
  <cp:lastPrinted>2017-07-05T08:30:00Z</cp:lastPrinted>
  <dcterms:created xsi:type="dcterms:W3CDTF">2018-01-31T10:48:00Z</dcterms:created>
  <dcterms:modified xsi:type="dcterms:W3CDTF">2018-01-31T12:25:00Z</dcterms:modified>
</cp:coreProperties>
</file>